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28C7" w14:textId="2DD81ADA" w:rsidR="00E448BB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0042DCE7" w14:textId="36769AC7" w:rsidR="00A61827" w:rsidRPr="00A61827" w:rsidRDefault="00850B06" w:rsidP="00A61827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</w:t>
      </w:r>
      <w:r w:rsidR="00A61827">
        <w:rPr>
          <w:sz w:val="18"/>
          <w:szCs w:val="18"/>
          <w:lang w:val="es-ES"/>
        </w:rPr>
        <w:t>;</w:t>
      </w:r>
      <w:r w:rsidR="00A61827" w:rsidRPr="00A61827">
        <w:rPr>
          <w:sz w:val="18"/>
          <w:szCs w:val="18"/>
          <w:lang w:val="es-ES"/>
        </w:rPr>
        <w:t xml:space="preserve"> </w:t>
      </w:r>
      <w:r w:rsidR="00A61827" w:rsidRPr="00A61827">
        <w:rPr>
          <w:sz w:val="18"/>
          <w:szCs w:val="18"/>
          <w:lang w:val="es-ES"/>
        </w:rPr>
        <w:t>todo ello conforme al artículo 138.3 de la LCSP.</w:t>
      </w:r>
    </w:p>
    <w:p w14:paraId="0ADBD070" w14:textId="42A648C7" w:rsidR="00850B06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3E00D2" w14:paraId="4FD1785A" w14:textId="77777777" w:rsidTr="00FC226A">
        <w:trPr>
          <w:trHeight w:val="381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545F5B9B" w14:textId="77777777" w:rsidR="003E00D2" w:rsidRPr="00850B06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shd w:val="clear" w:color="auto" w:fill="76923C" w:themeFill="accent3" w:themeFillShade="BF"/>
            <w:vAlign w:val="center"/>
          </w:tcPr>
          <w:p w14:paraId="694A26D1" w14:textId="77777777" w:rsidR="003E00D2" w:rsidRPr="00850B06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OBJETO</w:t>
            </w:r>
          </w:p>
        </w:tc>
        <w:tc>
          <w:tcPr>
            <w:tcW w:w="4111" w:type="dxa"/>
            <w:shd w:val="clear" w:color="auto" w:fill="76923C" w:themeFill="accent3" w:themeFillShade="BF"/>
            <w:vAlign w:val="center"/>
          </w:tcPr>
          <w:p w14:paraId="5CC01423" w14:textId="77777777" w:rsidR="003E00D2" w:rsidRPr="00850B06" w:rsidRDefault="003E00D2" w:rsidP="00FC226A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PREGUNTA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 Y RESPUESTAS</w:t>
            </w:r>
          </w:p>
        </w:tc>
      </w:tr>
      <w:tr w:rsidR="003E00D2" w14:paraId="4A561E86" w14:textId="77777777" w:rsidTr="00FC226A">
        <w:tc>
          <w:tcPr>
            <w:tcW w:w="1384" w:type="dxa"/>
            <w:vAlign w:val="center"/>
          </w:tcPr>
          <w:p w14:paraId="3202F547" w14:textId="77777777" w:rsidR="003E00D2" w:rsidRPr="008E6785" w:rsidRDefault="003E00D2" w:rsidP="00FC226A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8E6785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ITER-2021-02</w:t>
            </w:r>
          </w:p>
        </w:tc>
        <w:tc>
          <w:tcPr>
            <w:tcW w:w="3969" w:type="dxa"/>
          </w:tcPr>
          <w:p w14:paraId="368883CE" w14:textId="77777777" w:rsidR="003E00D2" w:rsidRPr="008E6785" w:rsidRDefault="003E00D2" w:rsidP="001C7B9F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b/>
                <w:color w:val="666666"/>
                <w:sz w:val="16"/>
                <w:szCs w:val="16"/>
              </w:rPr>
            </w:pPr>
            <w:r w:rsidRPr="00A3365E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Un sistema DAS (detección acústica distribuida) para el registro de la actividad sísmica mediante el empleo de fibras ópticas, una estación geoquímica automática para la medida del flujo difuso de CO2 y H2S, un equipo portátil para la medida del flujo difuso de CO2 y H2S, una cámara remota de gas SO2, un vehículo aéreo no tripulado (VANT) equipado con cámara térmica y una estación geoquímica </w:t>
            </w:r>
            <w:proofErr w:type="spellStart"/>
            <w:r w:rsidRPr="00A3365E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multigas</w:t>
            </w:r>
            <w:proofErr w:type="spellEnd"/>
            <w:r w:rsidRPr="00A3365E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111" w:type="dxa"/>
          </w:tcPr>
          <w:p w14:paraId="2E35359A" w14:textId="77777777" w:rsidR="003E00D2" w:rsidRPr="008E6785" w:rsidRDefault="00A61827" w:rsidP="003E00D2">
            <w:pPr>
              <w:pStyle w:val="NormalWeb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9" w:history="1">
              <w:r w:rsidR="003E00D2" w:rsidRPr="003628B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https://contrataciondelestado.es/wps/poc?uri=deeplink%3Adetalle_licitacion&amp;idEvl=j6fycSNeiw3nSoTX3z%2F7wA%3D%3D</w:t>
              </w:r>
            </w:hyperlink>
          </w:p>
        </w:tc>
      </w:tr>
      <w:tr w:rsidR="003E00D2" w14:paraId="70702A63" w14:textId="77777777" w:rsidTr="00FC226A">
        <w:tc>
          <w:tcPr>
            <w:tcW w:w="1384" w:type="dxa"/>
            <w:vAlign w:val="center"/>
          </w:tcPr>
          <w:p w14:paraId="64DDE2C1" w14:textId="77777777" w:rsidR="003E00D2" w:rsidRPr="00192CDE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192CDE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ITER-2021-03</w:t>
            </w:r>
          </w:p>
        </w:tc>
        <w:tc>
          <w:tcPr>
            <w:tcW w:w="3969" w:type="dxa"/>
          </w:tcPr>
          <w:p w14:paraId="4E643186" w14:textId="402B07CE" w:rsidR="003E00D2" w:rsidRPr="00FC226A" w:rsidRDefault="003E00D2" w:rsidP="00FC226A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A3365E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Servicios de edición y producción de dos documentales de divulgación científica sobre Cumbre Vieja de la isla de La Palma y Las Cumbres de la isla de Gran Canaria</w:t>
            </w:r>
          </w:p>
        </w:tc>
        <w:tc>
          <w:tcPr>
            <w:tcW w:w="4111" w:type="dxa"/>
          </w:tcPr>
          <w:p w14:paraId="74CCD0B8" w14:textId="14C8B190" w:rsidR="003E00D2" w:rsidRPr="00A3365E" w:rsidRDefault="00A61827" w:rsidP="003E00D2">
            <w:pPr>
              <w:pStyle w:val="NormalWeb"/>
              <w:jc w:val="both"/>
              <w:rPr>
                <w:rFonts w:ascii="Arial" w:hAnsi="Arial" w:cs="Arial"/>
                <w:color w:val="202020"/>
                <w:sz w:val="16"/>
                <w:szCs w:val="16"/>
                <w:shd w:val="clear" w:color="auto" w:fill="EEEFE8"/>
              </w:rPr>
            </w:pPr>
            <w:hyperlink r:id="rId10" w:history="1">
              <w:r w:rsidR="00FC226A" w:rsidRPr="00FC226A">
                <w:rPr>
                  <w:rStyle w:val="Hipervnculo"/>
                  <w:rFonts w:ascii="Arial" w:hAnsi="Arial" w:cs="Arial"/>
                  <w:sz w:val="16"/>
                  <w:szCs w:val="16"/>
                  <w:shd w:val="clear" w:color="auto" w:fill="EEEFE8"/>
                </w:rPr>
                <w:t>https://contrataciondelestado.es/wps/poc?uri=deeplink%3Adetalle_licitacion&amp;idEvl=BaMb4LwWP017h85%2Fpmmsfw%3D%3D</w:t>
              </w:r>
            </w:hyperlink>
          </w:p>
        </w:tc>
      </w:tr>
      <w:tr w:rsidR="003E00D2" w14:paraId="6E2406FA" w14:textId="77777777" w:rsidTr="00FC226A">
        <w:tc>
          <w:tcPr>
            <w:tcW w:w="1384" w:type="dxa"/>
            <w:vAlign w:val="center"/>
          </w:tcPr>
          <w:p w14:paraId="1A17086F" w14:textId="77777777" w:rsidR="003E00D2" w:rsidRPr="003E00D2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3E00D2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ITER-2021-04</w:t>
            </w:r>
          </w:p>
        </w:tc>
        <w:tc>
          <w:tcPr>
            <w:tcW w:w="3969" w:type="dxa"/>
          </w:tcPr>
          <w:p w14:paraId="00AB5688" w14:textId="77777777" w:rsidR="003E00D2" w:rsidRPr="00192CDE" w:rsidRDefault="003E00D2" w:rsidP="001C7B9F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A3365E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Infraestructura de cómputo de altas prestaciones (HPC) basado en tecnología GPU</w:t>
            </w:r>
          </w:p>
          <w:p w14:paraId="48234877" w14:textId="77777777" w:rsidR="003E00D2" w:rsidRDefault="003E00D2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9FEBC1" w14:textId="2E2D6118" w:rsidR="003E00D2" w:rsidRPr="00A3365E" w:rsidRDefault="00A61827" w:rsidP="003E00D2">
            <w:pPr>
              <w:pStyle w:val="NormalWeb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1" w:history="1">
              <w:r w:rsidR="00FC226A" w:rsidRPr="00FC226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https://contrataciondelestado.es/wps/poc?uri=deeplink%3Adetalle_licitacion&amp;idEvl=KU5lWEjtGH3nSoTX3z%2F7wA%3D%3D</w:t>
              </w:r>
            </w:hyperlink>
          </w:p>
        </w:tc>
      </w:tr>
      <w:tr w:rsidR="003E00D2" w14:paraId="46E3DAC4" w14:textId="77777777" w:rsidTr="00FC226A">
        <w:tc>
          <w:tcPr>
            <w:tcW w:w="1384" w:type="dxa"/>
            <w:vAlign w:val="center"/>
          </w:tcPr>
          <w:p w14:paraId="772CAA0A" w14:textId="77777777" w:rsidR="003E00D2" w:rsidRPr="003E00D2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3E00D2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ITER-2021-06</w:t>
            </w:r>
          </w:p>
        </w:tc>
        <w:tc>
          <w:tcPr>
            <w:tcW w:w="3969" w:type="dxa"/>
          </w:tcPr>
          <w:p w14:paraId="07844057" w14:textId="77777777" w:rsidR="003E00D2" w:rsidRPr="003E00D2" w:rsidRDefault="003E00D2" w:rsidP="001C7B9F">
            <w:pPr>
              <w:numPr>
                <w:ilvl w:val="0"/>
                <w:numId w:val="1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3E00D2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Plan de vigilancia y seguimiento ambiental durante la fase de explotación de los parques eólicos </w:t>
            </w:r>
            <w:proofErr w:type="spellStart"/>
            <w:r w:rsidRPr="003E00D2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Areté</w:t>
            </w:r>
            <w:proofErr w:type="spellEnd"/>
            <w:r w:rsidRPr="003E00D2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, La Roca y Complejo Medioambiental de Arico.</w:t>
            </w:r>
          </w:p>
          <w:p w14:paraId="77A50313" w14:textId="77777777" w:rsidR="003E00D2" w:rsidRDefault="003E00D2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073D5F5" w14:textId="7F14B116" w:rsidR="003E00D2" w:rsidRPr="003E00D2" w:rsidRDefault="00A61827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2" w:history="1">
              <w:r w:rsidR="00FC226A" w:rsidRPr="00FC226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https://contrataciondelestado.es/wps/poc?uri=deeplink%3Adetalle_licitacion&amp;idEvl=OTTCWCvqBi3nSoTX3z%2F7wA%3D%3D</w:t>
              </w:r>
            </w:hyperlink>
          </w:p>
        </w:tc>
      </w:tr>
      <w:tr w:rsidR="003E00D2" w14:paraId="24378A65" w14:textId="77777777" w:rsidTr="00FC226A">
        <w:tc>
          <w:tcPr>
            <w:tcW w:w="1384" w:type="dxa"/>
            <w:vAlign w:val="center"/>
          </w:tcPr>
          <w:p w14:paraId="2E4C64F9" w14:textId="604F00E2" w:rsidR="003E00D2" w:rsidRPr="003E00D2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 w:rsidRPr="003E00D2"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ITER-2021-07</w:t>
            </w:r>
          </w:p>
        </w:tc>
        <w:tc>
          <w:tcPr>
            <w:tcW w:w="3969" w:type="dxa"/>
          </w:tcPr>
          <w:p w14:paraId="43CA8125" w14:textId="1E084E7A" w:rsidR="003E00D2" w:rsidRPr="00FC226A" w:rsidRDefault="003E00D2" w:rsidP="00FC226A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3E00D2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Adecuación de las canalizaciones de los Parques Eólicos </w:t>
            </w:r>
            <w:proofErr w:type="spellStart"/>
            <w:r w:rsidRPr="003E00D2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Areté</w:t>
            </w:r>
            <w:proofErr w:type="spellEnd"/>
            <w:r w:rsidRPr="003E00D2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 xml:space="preserve"> y La Roca instalados en el Polígono Industrial de Granadilla.</w:t>
            </w:r>
          </w:p>
        </w:tc>
        <w:tc>
          <w:tcPr>
            <w:tcW w:w="4111" w:type="dxa"/>
          </w:tcPr>
          <w:p w14:paraId="4AC9365E" w14:textId="3E29D7C0" w:rsidR="003E00D2" w:rsidRPr="003E00D2" w:rsidRDefault="00A61827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3" w:history="1">
              <w:r w:rsidR="00FC226A" w:rsidRPr="00FC226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https://contrataciondelestado.es/wps/poc?uri=deeplink%3Adetalle_licitacion&amp;idEvl=19bkffjfKdqmq21uxhbaVQ%3D%3D</w:t>
              </w:r>
            </w:hyperlink>
          </w:p>
        </w:tc>
      </w:tr>
      <w:tr w:rsidR="003E00D2" w14:paraId="43C7BA9D" w14:textId="77777777" w:rsidTr="00FC226A">
        <w:tc>
          <w:tcPr>
            <w:tcW w:w="1384" w:type="dxa"/>
            <w:vAlign w:val="center"/>
          </w:tcPr>
          <w:p w14:paraId="01C4FACB" w14:textId="7530DD76" w:rsidR="003E00D2" w:rsidRPr="003E00D2" w:rsidRDefault="003E00D2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ITER-2021-08</w:t>
            </w:r>
          </w:p>
        </w:tc>
        <w:tc>
          <w:tcPr>
            <w:tcW w:w="3969" w:type="dxa"/>
          </w:tcPr>
          <w:p w14:paraId="7CD5F6C3" w14:textId="57FEB1B8" w:rsidR="003E00D2" w:rsidRPr="00A966CC" w:rsidRDefault="003E00D2" w:rsidP="001C7B9F">
            <w:pPr>
              <w:numPr>
                <w:ilvl w:val="0"/>
                <w:numId w:val="3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3E00D2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Material necesario para el vallado que delimita la parcela del Parque Eólico Complejo Medioambiental de Arico</w:t>
            </w:r>
          </w:p>
        </w:tc>
        <w:tc>
          <w:tcPr>
            <w:tcW w:w="4111" w:type="dxa"/>
          </w:tcPr>
          <w:p w14:paraId="37689FD0" w14:textId="59C62663" w:rsidR="003E00D2" w:rsidRPr="003E00D2" w:rsidRDefault="003E00D2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No existen preguntas publicadas</w:t>
            </w:r>
          </w:p>
        </w:tc>
      </w:tr>
      <w:tr w:rsidR="00D474BD" w14:paraId="43D74B1A" w14:textId="77777777" w:rsidTr="00FC226A">
        <w:tc>
          <w:tcPr>
            <w:tcW w:w="1384" w:type="dxa"/>
            <w:vAlign w:val="center"/>
          </w:tcPr>
          <w:p w14:paraId="3CC3897B" w14:textId="35690E05" w:rsidR="00D474BD" w:rsidRDefault="00D474BD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ITER-2021-10</w:t>
            </w:r>
          </w:p>
        </w:tc>
        <w:tc>
          <w:tcPr>
            <w:tcW w:w="3969" w:type="dxa"/>
          </w:tcPr>
          <w:p w14:paraId="347E12FE" w14:textId="7CD328E2" w:rsidR="00D474BD" w:rsidRPr="00D474BD" w:rsidRDefault="00D474BD" w:rsidP="001C7B9F">
            <w:pPr>
              <w:numPr>
                <w:ilvl w:val="0"/>
                <w:numId w:val="3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D474BD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Seguridad privada, auxiliares de servicios y otros servicios complementarios</w:t>
            </w:r>
          </w:p>
        </w:tc>
        <w:tc>
          <w:tcPr>
            <w:tcW w:w="4111" w:type="dxa"/>
          </w:tcPr>
          <w:p w14:paraId="63AB75E9" w14:textId="47FFB1A3" w:rsidR="00D474BD" w:rsidRDefault="00A61827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4" w:history="1">
              <w:r w:rsidR="00FC226A" w:rsidRPr="00FC226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https://contrataciondelestado.es/wps/poc?uri=deeplink%3Adetalle_licitacion&amp;idEvl=BvW0nb1ptHyiEJrVRqloyA%3D%3D</w:t>
              </w:r>
            </w:hyperlink>
          </w:p>
        </w:tc>
      </w:tr>
      <w:tr w:rsidR="00A86A89" w14:paraId="18210D50" w14:textId="77777777" w:rsidTr="00FC226A">
        <w:tc>
          <w:tcPr>
            <w:tcW w:w="1384" w:type="dxa"/>
            <w:vAlign w:val="center"/>
          </w:tcPr>
          <w:p w14:paraId="162F3F46" w14:textId="3B1D2114" w:rsidR="00A86A89" w:rsidRDefault="00A966CC" w:rsidP="00FC226A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ITER-2021-11</w:t>
            </w:r>
          </w:p>
        </w:tc>
        <w:tc>
          <w:tcPr>
            <w:tcW w:w="3969" w:type="dxa"/>
          </w:tcPr>
          <w:p w14:paraId="2D9B11A9" w14:textId="48493257" w:rsidR="00A86A89" w:rsidRPr="00A966CC" w:rsidRDefault="00A966CC" w:rsidP="001C7B9F">
            <w:pPr>
              <w:numPr>
                <w:ilvl w:val="0"/>
                <w:numId w:val="3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cs="Arial"/>
                <w:color w:val="202020"/>
                <w:sz w:val="16"/>
                <w:szCs w:val="16"/>
                <w:lang w:val="es-ES" w:eastAsia="es-ES"/>
              </w:rPr>
            </w:pPr>
            <w:r w:rsidRPr="00A966CC">
              <w:rPr>
                <w:rFonts w:cs="Arial"/>
                <w:color w:val="202020"/>
                <w:sz w:val="16"/>
                <w:szCs w:val="16"/>
                <w:lang w:val="es-ES" w:eastAsia="es-ES"/>
              </w:rPr>
              <w:t>Baterías acumuladoras de tecnología plomo puro de placa delgada (TPPL) para sistemas de alimentación ininterrumpida en centro de proceso de datos.</w:t>
            </w:r>
          </w:p>
        </w:tc>
        <w:tc>
          <w:tcPr>
            <w:tcW w:w="4111" w:type="dxa"/>
          </w:tcPr>
          <w:p w14:paraId="41B085B4" w14:textId="77777777" w:rsidR="00A86A89" w:rsidRDefault="00A61827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hyperlink r:id="rId15" w:history="1">
              <w:r w:rsidR="00FC226A" w:rsidRPr="00FC226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https://contrataciondelestado.es/wps/poc?uri=deeplink%3Adetalle_licitacion&amp;idEvl=7PA5SxD%2FhewBPRBxZ4nJ%2Fg%3D%3D</w:t>
              </w:r>
            </w:hyperlink>
          </w:p>
          <w:p w14:paraId="310140D6" w14:textId="3ED9B98F" w:rsidR="00FC226A" w:rsidRPr="0051101F" w:rsidRDefault="00FC226A" w:rsidP="003E00D2">
            <w:pPr>
              <w:pStyle w:val="NormalWeb"/>
              <w:spacing w:before="0" w:after="150"/>
              <w:jc w:val="both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</w:p>
        </w:tc>
      </w:tr>
    </w:tbl>
    <w:p w14:paraId="1BC6A399" w14:textId="77777777" w:rsidR="00850B06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</w:p>
    <w:p w14:paraId="2E7EDC7B" w14:textId="77777777" w:rsidR="00850B06" w:rsidRDefault="00850B06" w:rsidP="00850B06">
      <w:pPr>
        <w:spacing w:after="0" w:line="360" w:lineRule="auto"/>
        <w:jc w:val="both"/>
        <w:rPr>
          <w:sz w:val="18"/>
          <w:szCs w:val="18"/>
          <w:lang w:val="es-ES"/>
        </w:rPr>
      </w:pPr>
    </w:p>
    <w:sectPr w:rsidR="00850B06" w:rsidSect="003E00D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1780" w14:textId="77777777" w:rsidR="00387F09" w:rsidRDefault="00387F09">
      <w:pPr>
        <w:spacing w:after="0" w:line="240" w:lineRule="auto"/>
      </w:pPr>
      <w:r>
        <w:separator/>
      </w:r>
    </w:p>
  </w:endnote>
  <w:endnote w:type="continuationSeparator" w:id="0">
    <w:p w14:paraId="75AB13C1" w14:textId="77777777" w:rsidR="00387F09" w:rsidRDefault="003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A3365E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A3365E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A61827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A61827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21D3" w14:textId="77777777" w:rsidR="00387F09" w:rsidRDefault="00387F09">
      <w:pPr>
        <w:spacing w:after="0" w:line="240" w:lineRule="auto"/>
      </w:pPr>
      <w:r>
        <w:separator/>
      </w:r>
    </w:p>
  </w:footnote>
  <w:footnote w:type="continuationSeparator" w:id="0">
    <w:p w14:paraId="24C01FC1" w14:textId="77777777" w:rsidR="00387F09" w:rsidRDefault="003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A61827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A61827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3246"/>
    <w:multiLevelType w:val="multilevel"/>
    <w:tmpl w:val="E92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01B6B"/>
    <w:multiLevelType w:val="multilevel"/>
    <w:tmpl w:val="0E8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2CDE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C7B9F"/>
    <w:rsid w:val="001D0AA8"/>
    <w:rsid w:val="001D26FF"/>
    <w:rsid w:val="001D5B76"/>
    <w:rsid w:val="001E3A22"/>
    <w:rsid w:val="001E3A6B"/>
    <w:rsid w:val="001E6557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09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00D2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16E7A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101F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20F2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0B06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6785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365E"/>
    <w:rsid w:val="00A34548"/>
    <w:rsid w:val="00A346A1"/>
    <w:rsid w:val="00A35278"/>
    <w:rsid w:val="00A41072"/>
    <w:rsid w:val="00A411C9"/>
    <w:rsid w:val="00A42702"/>
    <w:rsid w:val="00A44DB7"/>
    <w:rsid w:val="00A50843"/>
    <w:rsid w:val="00A54020"/>
    <w:rsid w:val="00A54AC7"/>
    <w:rsid w:val="00A55233"/>
    <w:rsid w:val="00A5699C"/>
    <w:rsid w:val="00A61827"/>
    <w:rsid w:val="00A62AC0"/>
    <w:rsid w:val="00A64716"/>
    <w:rsid w:val="00A70F09"/>
    <w:rsid w:val="00A72827"/>
    <w:rsid w:val="00A72868"/>
    <w:rsid w:val="00A72874"/>
    <w:rsid w:val="00A8069E"/>
    <w:rsid w:val="00A820A2"/>
    <w:rsid w:val="00A86A89"/>
    <w:rsid w:val="00A87D77"/>
    <w:rsid w:val="00A91070"/>
    <w:rsid w:val="00A93820"/>
    <w:rsid w:val="00A959DA"/>
    <w:rsid w:val="00A966CC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4E76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4BD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169F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226A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  <w:style w:type="character" w:customStyle="1" w:styleId="outputtext">
    <w:name w:val="outputtext"/>
    <w:basedOn w:val="Fuentedeprrafopredeter"/>
    <w:rsid w:val="0019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  <w:style w:type="character" w:customStyle="1" w:styleId="outputtext">
    <w:name w:val="outputtext"/>
    <w:basedOn w:val="Fuentedeprrafopredeter"/>
    <w:rsid w:val="0019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trataciondelestado.es/wps/poc?uri=deeplink%3Adetalle_licitacion&amp;idEvl=19bkffjfKdqmq21uxhbaVQ%3D%3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ntrataciondelestado.es/wps/poc?uri=deeplink%3Adetalle_licitacion&amp;idEvl=OTTCWCvqBi3nSoTX3z%2F7wA%3D%3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rataciondelestado.es/wps/poc?uri=deeplink%3Adetalle_licitacion&amp;idEvl=KU5lWEjtGH3nSoTX3z%2F7wA%3D%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trataciondelestado.es/wps/poc?uri=deeplink%3Adetalle_licitacion&amp;idEvl=7PA5SxD%2FhewBPRBxZ4nJ%2Fg%3D%3D" TargetMode="External"/><Relationship Id="rId10" Type="http://schemas.openxmlformats.org/officeDocument/2006/relationships/hyperlink" Target="https://contrataciondelestado.es/wps/poc?uri=deeplink%3Adetalle_licitacion&amp;idEvl=BaMb4LwWP017h85%2Fpmmsfw%3D%3D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contrataciondelestado.es/wps/poc?uri=deeplink%3Adetalle_licitacion&amp;idEvl=j6fycSNeiw3nSoTX3z%2F7wA%3D%3D" TargetMode="External"/><Relationship Id="rId14" Type="http://schemas.openxmlformats.org/officeDocument/2006/relationships/hyperlink" Target="https://contrataciondelestado.es/wps/poc?uri=deeplink%3Adetalle_licitacion&amp;idEvl=BvW0nb1ptHyiEJrVRqloyA%3D%3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1985-2CC5-48AE-A776-A25CDE55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8</cp:revision>
  <cp:lastPrinted>2021-02-03T13:55:00Z</cp:lastPrinted>
  <dcterms:created xsi:type="dcterms:W3CDTF">2022-03-16T14:02:00Z</dcterms:created>
  <dcterms:modified xsi:type="dcterms:W3CDTF">2022-05-11T08:47:00Z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